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 5-</w:t>
      </w:r>
      <w:r>
        <w:rPr>
          <w:rFonts w:ascii="Times New Roman" w:eastAsia="Times New Roman" w:hAnsi="Times New Roman" w:cs="Times New Roman"/>
        </w:rPr>
        <w:t>757</w:t>
      </w:r>
      <w:r>
        <w:rPr>
          <w:rFonts w:ascii="Times New Roman" w:eastAsia="Times New Roman" w:hAnsi="Times New Roman" w:cs="Times New Roman"/>
        </w:rPr>
        <w:t>-200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12"/>
          <w:szCs w:val="12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</w:p>
    <w:p>
      <w:pPr>
        <w:spacing w:before="0" w:after="0"/>
        <w:jc w:val="center"/>
        <w:rPr>
          <w:sz w:val="12"/>
          <w:szCs w:val="12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(628301, ХМАО-Югра, г. Нефтеюганск, 1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-н, дом 30),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Мавлоновой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Мохтобхон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Мирумаровны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52rplc-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40rplc-6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работающей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магазине «Придорожный» </w:t>
      </w:r>
      <w:r>
        <w:rPr>
          <w:rFonts w:ascii="Times New Roman" w:eastAsia="Times New Roman" w:hAnsi="Times New Roman" w:cs="Times New Roman"/>
          <w:sz w:val="28"/>
          <w:szCs w:val="28"/>
        </w:rPr>
        <w:t>продавцом</w:t>
      </w:r>
      <w:r>
        <w:rPr>
          <w:rFonts w:ascii="Times New Roman" w:eastAsia="Times New Roman" w:hAnsi="Times New Roman" w:cs="Times New Roman"/>
          <w:sz w:val="28"/>
          <w:szCs w:val="28"/>
        </w:rPr>
        <w:t>-консультантом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grp-54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проживающей по адресу: </w:t>
      </w:r>
      <w:r>
        <w:rPr>
          <w:rStyle w:val="cat-UserDefinedgrp-55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41rplc-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50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53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выдан </w:t>
      </w:r>
      <w:r>
        <w:rPr>
          <w:rStyle w:val="cat-UserDefinedgrp-56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51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14.16 Кодекса Российской Федерации об административных правонарушениях,</w:t>
      </w:r>
    </w:p>
    <w:p>
      <w:pPr>
        <w:spacing w:before="0" w:after="0" w:line="300" w:lineRule="atLeast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rPr>
          <w:sz w:val="12"/>
          <w:szCs w:val="12"/>
        </w:rPr>
      </w:pP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13.08.2026 в 17:10, </w:t>
      </w:r>
      <w:r>
        <w:rPr>
          <w:rFonts w:ascii="Times New Roman" w:eastAsia="Times New Roman" w:hAnsi="Times New Roman" w:cs="Times New Roman"/>
          <w:sz w:val="28"/>
          <w:szCs w:val="28"/>
        </w:rPr>
        <w:t>Мавлонова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являясь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продавцом-консультантом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магазине </w:t>
      </w:r>
      <w:r>
        <w:rPr>
          <w:rFonts w:ascii="Times New Roman" w:eastAsia="Times New Roman" w:hAnsi="Times New Roman" w:cs="Times New Roman"/>
          <w:sz w:val="28"/>
          <w:szCs w:val="28"/>
        </w:rPr>
        <w:t>«Придорожный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», расположенном по адресу: г. Нефтеюганск,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11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</w:rPr>
        <w:t>Парковая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стр. 26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осуществила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незаконную </w:t>
      </w:r>
      <w:r>
        <w:rPr>
          <w:rFonts w:ascii="Times New Roman" w:eastAsia="Times New Roman" w:hAnsi="Times New Roman" w:cs="Times New Roman"/>
          <w:sz w:val="28"/>
          <w:szCs w:val="28"/>
        </w:rPr>
        <w:t>реализацию пива под торговой маркой «</w:t>
      </w:r>
      <w:r>
        <w:rPr>
          <w:rFonts w:ascii="Times New Roman" w:eastAsia="Times New Roman" w:hAnsi="Times New Roman" w:cs="Times New Roman"/>
          <w:sz w:val="28"/>
          <w:szCs w:val="28"/>
        </w:rPr>
        <w:t>Kozel</w:t>
      </w:r>
      <w:r>
        <w:rPr>
          <w:rFonts w:ascii="Times New Roman" w:eastAsia="Times New Roman" w:hAnsi="Times New Roman" w:cs="Times New Roman"/>
          <w:sz w:val="28"/>
          <w:szCs w:val="28"/>
        </w:rPr>
        <w:t>», с содержанием этилового спирта 4 %, емкостью 0,45 литра, в количестве двух банок ж/б, стоимостью 300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несовершеннолетнему </w:t>
      </w:r>
      <w:r>
        <w:rPr>
          <w:rStyle w:val="cat-UserDefinedgrp-57rplc-26"/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42rplc-28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 чем нарушил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подп. 11 </w:t>
      </w:r>
      <w:r>
        <w:rPr>
          <w:rFonts w:ascii="Times New Roman" w:eastAsia="Times New Roman" w:hAnsi="Times New Roman" w:cs="Times New Roman"/>
          <w:sz w:val="28"/>
          <w:szCs w:val="28"/>
        </w:rPr>
        <w:t>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 ст. 16 Федерального закона № 171-ФЗ от 22.11.1995 года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Мавлонова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извещенная надлежащим образом о времени и месте рассмотрения административного материала, не явилась, просила рассмотреть дело в ее отсутствие, с правонарушением согласна, что следует из заявления. 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отсутствие Мавлонов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Мавлоновой М.М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58rplc-3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11.09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Мавлонова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являясь продавцом-консультантом в магазине «Придорожный», расположенном по адресу: г. Нефтеюганск, 11 А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., ул. Парковая, стр. 26, осуществила незаконную реализацию пива под торговой маркой «</w:t>
      </w:r>
      <w:r>
        <w:rPr>
          <w:rFonts w:ascii="Times New Roman" w:eastAsia="Times New Roman" w:hAnsi="Times New Roman" w:cs="Times New Roman"/>
          <w:sz w:val="28"/>
          <w:szCs w:val="28"/>
        </w:rPr>
        <w:t>Kozel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», с содержанием этилового спирта 4 %, емкостью 0,45 литра, в количестве двух банок ж/б, стоимостью 300 руб., несовершеннолетнему </w:t>
      </w:r>
      <w:r>
        <w:rPr>
          <w:rStyle w:val="cat-UserDefinedgrp-57rplc-41"/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>
        <w:rPr>
          <w:rStyle w:val="cat-PassportDatagrp-42rplc-43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 </w:t>
      </w:r>
      <w:r>
        <w:rPr>
          <w:rFonts w:ascii="Times New Roman" w:eastAsia="Times New Roman" w:hAnsi="Times New Roman" w:cs="Times New Roman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подписью о том, что с данным протоколом ознакомлен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согласна, </w:t>
      </w:r>
      <w:r>
        <w:rPr>
          <w:rFonts w:ascii="Times New Roman" w:eastAsia="Times New Roman" w:hAnsi="Times New Roman" w:cs="Times New Roman"/>
          <w:sz w:val="28"/>
          <w:szCs w:val="28"/>
        </w:rPr>
        <w:t>права, предусмотренные ст. 25.1 КоАП РФ и ст. 51 Конституции РФ разъяснены, копию протокола получил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рапортом инспектора ОДН ОМВД России по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Нефтеюганску от </w:t>
      </w:r>
      <w:r>
        <w:rPr>
          <w:rFonts w:ascii="Times New Roman" w:eastAsia="Times New Roman" w:hAnsi="Times New Roman" w:cs="Times New Roman"/>
          <w:sz w:val="28"/>
          <w:szCs w:val="28"/>
        </w:rPr>
        <w:t>11.09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сообщением в ДЧ ОМВД России по г. Нефтеюганску от </w:t>
      </w:r>
      <w:r>
        <w:rPr>
          <w:rFonts w:ascii="Times New Roman" w:eastAsia="Times New Roman" w:hAnsi="Times New Roman" w:cs="Times New Roman"/>
          <w:sz w:val="28"/>
          <w:szCs w:val="28"/>
        </w:rPr>
        <w:t>13.08</w:t>
      </w:r>
      <w:r>
        <w:rPr>
          <w:rFonts w:ascii="Times New Roman" w:eastAsia="Times New Roman" w:hAnsi="Times New Roman" w:cs="Times New Roman"/>
          <w:sz w:val="28"/>
          <w:szCs w:val="28"/>
        </w:rPr>
        <w:t>.2026;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- объяснени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Мавлоновой М.М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от </w:t>
      </w:r>
      <w:r>
        <w:rPr>
          <w:rFonts w:ascii="Times New Roman" w:eastAsia="Times New Roman" w:hAnsi="Times New Roman" w:cs="Times New Roman"/>
          <w:sz w:val="28"/>
          <w:szCs w:val="28"/>
        </w:rPr>
        <w:t>13.08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.2026, согласно которым </w:t>
      </w:r>
      <w:r>
        <w:rPr>
          <w:rFonts w:ascii="Times New Roman" w:eastAsia="Times New Roman" w:hAnsi="Times New Roman" w:cs="Times New Roman"/>
          <w:sz w:val="28"/>
          <w:szCs w:val="28"/>
        </w:rPr>
        <w:t>13.08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коло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находилась на рабочем месте,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магазин </w:t>
      </w:r>
      <w:r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шел </w:t>
      </w:r>
      <w:r>
        <w:rPr>
          <w:rFonts w:ascii="Times New Roman" w:eastAsia="Times New Roman" w:hAnsi="Times New Roman" w:cs="Times New Roman"/>
          <w:sz w:val="28"/>
          <w:szCs w:val="28"/>
        </w:rPr>
        <w:t>парень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взял </w:t>
      </w:r>
      <w:r>
        <w:rPr>
          <w:rFonts w:ascii="Times New Roman" w:eastAsia="Times New Roman" w:hAnsi="Times New Roman" w:cs="Times New Roman"/>
          <w:sz w:val="28"/>
          <w:szCs w:val="28"/>
        </w:rPr>
        <w:t>два пивных напитка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Kozel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объемом </w:t>
      </w:r>
      <w:r>
        <w:rPr>
          <w:rFonts w:ascii="Times New Roman" w:eastAsia="Times New Roman" w:hAnsi="Times New Roman" w:cs="Times New Roman"/>
          <w:sz w:val="28"/>
          <w:szCs w:val="28"/>
        </w:rPr>
        <w:t>0,45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литра, </w:t>
      </w:r>
      <w:r>
        <w:rPr>
          <w:rFonts w:ascii="Times New Roman" w:eastAsia="Times New Roman" w:hAnsi="Times New Roman" w:cs="Times New Roman"/>
          <w:sz w:val="28"/>
          <w:szCs w:val="28"/>
        </w:rPr>
        <w:t>крепостью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  <w:r>
        <w:rPr>
          <w:rFonts w:ascii="Times New Roman" w:eastAsia="Times New Roman" w:hAnsi="Times New Roman" w:cs="Times New Roman"/>
          <w:sz w:val="28"/>
          <w:szCs w:val="28"/>
        </w:rPr>
        <w:t>. 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посмотрев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молодого человека спросила сколько ему лет, так как ей показалось, что он молодо выгляд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документ удостоверяющий личность (паспорт) она не </w:t>
      </w:r>
      <w:r>
        <w:rPr>
          <w:rFonts w:ascii="Times New Roman" w:eastAsia="Times New Roman" w:hAnsi="Times New Roman" w:cs="Times New Roman"/>
          <w:sz w:val="28"/>
          <w:szCs w:val="28"/>
        </w:rPr>
        <w:t>спросила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продала парню 2 банки пивного напитка. Молодой человек расплатился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купюрой номиналом в 500 руб., она отдала сдачу 200 руб. Молодой человек ушел и через некоторое время с молодым человеком зашли сотрудники полиции и сообщили ей о том, что она продала алкогольную продукцию, а именно пивной напиток несовершеннолетнему парню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объяснения свидетеля </w:t>
      </w:r>
      <w:r>
        <w:rPr>
          <w:rStyle w:val="cat-UserDefinedgrp-59rplc-54"/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от 11.02.2026 (перед дачей объяснений свидетелю были разъяснены 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25.6, 17.9, 17.7 КоАП РФ и ст. 51 Конституции РФ), из которых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>13.08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ему сотрудники полиции предложили поучаствовать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контрольной закупке по факту реализации алкогольной продукции несовершеннолетним, а именно в магазина «Придорожный»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расположенном по адресу: г. Нефтеюганск, 11 А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., ул. Парковая, стр. 26,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что он согласил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ся. Примерно в 16:00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сотрудники </w:t>
      </w:r>
      <w:r>
        <w:rPr>
          <w:rFonts w:ascii="Times New Roman" w:eastAsia="Times New Roman" w:hAnsi="Times New Roman" w:cs="Times New Roman"/>
          <w:sz w:val="28"/>
          <w:szCs w:val="28"/>
        </w:rPr>
        <w:t>ОМВД России по г. Нефтеюганску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вручили ему купюру </w:t>
      </w:r>
      <w:r>
        <w:rPr>
          <w:rFonts w:ascii="Times New Roman" w:eastAsia="Times New Roman" w:hAnsi="Times New Roman" w:cs="Times New Roman"/>
          <w:sz w:val="28"/>
          <w:szCs w:val="28"/>
        </w:rPr>
        <w:t>номиналом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500 руб. </w:t>
      </w:r>
      <w:r>
        <w:rPr>
          <w:rFonts w:ascii="Times New Roman" w:eastAsia="Times New Roman" w:hAnsi="Times New Roman" w:cs="Times New Roman"/>
          <w:sz w:val="28"/>
          <w:szCs w:val="28"/>
        </w:rPr>
        <w:t>После чего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он </w:t>
      </w:r>
      <w:r>
        <w:rPr>
          <w:rFonts w:ascii="Times New Roman" w:eastAsia="Times New Roman" w:hAnsi="Times New Roman" w:cs="Times New Roman"/>
          <w:sz w:val="28"/>
          <w:szCs w:val="28"/>
        </w:rPr>
        <w:t>зашел в вышеуказанный магазин, прошел к холодильной витрине с алкогольной продукцией, где взял 2 жестяные банки пива «</w:t>
      </w:r>
      <w:r>
        <w:rPr>
          <w:rFonts w:ascii="Times New Roman" w:eastAsia="Times New Roman" w:hAnsi="Times New Roman" w:cs="Times New Roman"/>
          <w:sz w:val="28"/>
          <w:szCs w:val="28"/>
        </w:rPr>
        <w:t>Велкопоповицкий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козел светлое»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объемом 0,45 литра</w:t>
      </w:r>
      <w:r>
        <w:rPr>
          <w:rFonts w:ascii="Times New Roman" w:eastAsia="Times New Roman" w:hAnsi="Times New Roman" w:cs="Times New Roman"/>
          <w:sz w:val="28"/>
          <w:szCs w:val="28"/>
        </w:rPr>
        <w:t>, с содержанием этилового спирта 4 %. Затем он подошел к кассовой зоне, где стоя</w:t>
      </w:r>
      <w:r>
        <w:rPr>
          <w:rFonts w:ascii="Times New Roman" w:eastAsia="Times New Roman" w:hAnsi="Times New Roman" w:cs="Times New Roman"/>
          <w:sz w:val="28"/>
          <w:szCs w:val="28"/>
        </w:rPr>
        <w:t>ла продавец женщина, он передал продавцу вышеуказанную купюру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Продавец спросила сколько ему лет, но паспорт удостоверяющий личность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этом не спросила. После чего она продала данный товар, дала сдачу в размере 200 руб. Затем он вышел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из магазина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подал условный знак сотрудникам полиции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том, что контрольная закупка состоялась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 они совместно </w:t>
      </w:r>
      <w:r>
        <w:rPr>
          <w:rFonts w:ascii="Times New Roman" w:eastAsia="Times New Roman" w:hAnsi="Times New Roman" w:cs="Times New Roman"/>
          <w:sz w:val="28"/>
          <w:szCs w:val="28"/>
        </w:rPr>
        <w:t>зашли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магазин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сообщили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продавцу о факте продажи ею алкогольной продукции несовершеннолетнему лицу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объяснения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законного представителя несовершеннолетнего </w:t>
      </w:r>
      <w:r>
        <w:rPr>
          <w:rStyle w:val="cat-UserDefinedgrp-60rplc-65"/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11.02.2026 (перед дачей объяснений свидетелю были разъяснены 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25.6, 17.9, 17.7 КоАП РФ и ст. 51 Конституции РФ), из которых следует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13.08.2026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сотрудники полиции предложили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ее несовершеннолетнему сыну </w:t>
      </w:r>
      <w:r>
        <w:rPr>
          <w:rStyle w:val="cat-UserDefinedgrp-57rplc-68"/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>
        <w:rPr>
          <w:rStyle w:val="cat-PassportDatagrp-42rplc-7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поучаствовать в контрольной закупке по факту реализации алкогольной продукции несовершеннолетним, а именно в магазина «Придорожный» расположенном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адресу: г. Нефтеюганск, 11 А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., ул. Парковая, стр. 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что она дала свое согласие.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Примерно в 16:00 сотрудники ОМВД России по г. Нефтеюганску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провели досмотр ее сына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вручили ему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денежную </w:t>
      </w:r>
      <w:r>
        <w:rPr>
          <w:rFonts w:ascii="Times New Roman" w:eastAsia="Times New Roman" w:hAnsi="Times New Roman" w:cs="Times New Roman"/>
          <w:sz w:val="28"/>
          <w:szCs w:val="28"/>
        </w:rPr>
        <w:t>купюру номиналом 500 руб. После чего он зашел в вышеуказанный магазин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Затем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ее сын </w:t>
      </w:r>
      <w:r>
        <w:rPr>
          <w:rFonts w:ascii="Times New Roman" w:eastAsia="Times New Roman" w:hAnsi="Times New Roman" w:cs="Times New Roman"/>
          <w:sz w:val="28"/>
          <w:szCs w:val="28"/>
        </w:rPr>
        <w:t>он вышел и подал условный знак сотрудникам полиции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контрольная закупка состоялась. Противоправных действий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ее сына не совершалось, претензий ни к кому не имеет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осмотра места происшествия от </w:t>
      </w:r>
      <w:r>
        <w:rPr>
          <w:rFonts w:ascii="Times New Roman" w:eastAsia="Times New Roman" w:hAnsi="Times New Roman" w:cs="Times New Roman"/>
          <w:sz w:val="28"/>
          <w:szCs w:val="28"/>
        </w:rPr>
        <w:t>13.08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ходе которого было осмотрено помещение магазина </w:t>
      </w:r>
      <w:r>
        <w:rPr>
          <w:rFonts w:ascii="Times New Roman" w:eastAsia="Times New Roman" w:hAnsi="Times New Roman" w:cs="Times New Roman"/>
          <w:sz w:val="28"/>
          <w:szCs w:val="28"/>
        </w:rPr>
        <w:t>«Придорожный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», расположенное по адресу: г. Нефтеюганск,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11 А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Парковая, стр. 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фототаблицей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оперативно-розыскн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«Проверочная закупка» от </w:t>
      </w:r>
      <w:r>
        <w:rPr>
          <w:rFonts w:ascii="Times New Roman" w:eastAsia="Times New Roman" w:hAnsi="Times New Roman" w:cs="Times New Roman"/>
          <w:sz w:val="28"/>
          <w:szCs w:val="28"/>
        </w:rPr>
        <w:t>13.08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заявления </w:t>
      </w:r>
      <w:r>
        <w:rPr>
          <w:rStyle w:val="cat-UserDefinedgrp-59rplc-80"/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от </w:t>
      </w:r>
      <w:r>
        <w:rPr>
          <w:rFonts w:ascii="Times New Roman" w:eastAsia="Times New Roman" w:hAnsi="Times New Roman" w:cs="Times New Roman"/>
          <w:sz w:val="28"/>
          <w:szCs w:val="28"/>
        </w:rPr>
        <w:t>13.08</w:t>
      </w:r>
      <w:r>
        <w:rPr>
          <w:rFonts w:ascii="Times New Roman" w:eastAsia="Times New Roman" w:hAnsi="Times New Roman" w:cs="Times New Roman"/>
          <w:sz w:val="28"/>
          <w:szCs w:val="28"/>
        </w:rPr>
        <w:t>.2026 об оказании содействия правоохранительным органам;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досмотра лица, выступающего в качестве покупателя перед проведением оперативно-розыскных мероприятий от </w:t>
      </w:r>
      <w:r>
        <w:rPr>
          <w:rFonts w:ascii="Times New Roman" w:eastAsia="Times New Roman" w:hAnsi="Times New Roman" w:cs="Times New Roman"/>
          <w:sz w:val="28"/>
          <w:szCs w:val="28"/>
        </w:rPr>
        <w:t>13.08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вручения предметов и денежных средств от </w:t>
      </w:r>
      <w:r>
        <w:rPr>
          <w:rFonts w:ascii="Times New Roman" w:eastAsia="Times New Roman" w:hAnsi="Times New Roman" w:cs="Times New Roman"/>
          <w:sz w:val="28"/>
          <w:szCs w:val="28"/>
        </w:rPr>
        <w:t>13.08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копией денежной купюры;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- копией протокол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досмотра лица, выступающего в качестве покупателя </w:t>
      </w:r>
      <w:r>
        <w:rPr>
          <w:rFonts w:ascii="Times New Roman" w:eastAsia="Times New Roman" w:hAnsi="Times New Roman" w:cs="Times New Roman"/>
          <w:sz w:val="28"/>
          <w:szCs w:val="28"/>
        </w:rPr>
        <w:t>после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оперативно-розыскных мероприятий от </w:t>
      </w:r>
      <w:r>
        <w:rPr>
          <w:rFonts w:ascii="Times New Roman" w:eastAsia="Times New Roman" w:hAnsi="Times New Roman" w:cs="Times New Roman"/>
          <w:sz w:val="28"/>
          <w:szCs w:val="28"/>
        </w:rPr>
        <w:t>13.08</w:t>
      </w:r>
      <w:r>
        <w:rPr>
          <w:rFonts w:ascii="Times New Roman" w:eastAsia="Times New Roman" w:hAnsi="Times New Roman" w:cs="Times New Roman"/>
          <w:sz w:val="28"/>
          <w:szCs w:val="28"/>
        </w:rPr>
        <w:t>.2026;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постановления о возбуждении перед начальником органа дознания ходатайства о продлении срока проверки сообщения о преступлении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14.08</w:t>
      </w:r>
      <w:r>
        <w:rPr>
          <w:rFonts w:ascii="Times New Roman" w:eastAsia="Times New Roman" w:hAnsi="Times New Roman" w:cs="Times New Roman"/>
          <w:sz w:val="28"/>
          <w:szCs w:val="28"/>
        </w:rPr>
        <w:t>.2026;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постановления об отказе в возбуждении уголовного дела от </w:t>
      </w:r>
      <w:r>
        <w:rPr>
          <w:rFonts w:ascii="Times New Roman" w:eastAsia="Times New Roman" w:hAnsi="Times New Roman" w:cs="Times New Roman"/>
          <w:sz w:val="28"/>
          <w:szCs w:val="28"/>
        </w:rPr>
        <w:t>21.08</w:t>
      </w:r>
      <w:r>
        <w:rPr>
          <w:rFonts w:ascii="Times New Roman" w:eastAsia="Times New Roman" w:hAnsi="Times New Roman" w:cs="Times New Roman"/>
          <w:sz w:val="28"/>
          <w:szCs w:val="28"/>
        </w:rPr>
        <w:t>.2026;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- уведомлением о постановке на учет физического лица в налоговом органе;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- копией расходной накладной № 8147 от 06.08.2026;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распиской </w:t>
      </w:r>
      <w:r>
        <w:rPr>
          <w:rFonts w:ascii="Times New Roman" w:eastAsia="Times New Roman" w:hAnsi="Times New Roman" w:cs="Times New Roman"/>
          <w:sz w:val="28"/>
          <w:szCs w:val="28"/>
        </w:rPr>
        <w:t>Мавлоновой М.М.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13.08.2026 </w:t>
      </w:r>
      <w:r>
        <w:rPr>
          <w:rFonts w:ascii="Times New Roman" w:eastAsia="Times New Roman" w:hAnsi="Times New Roman" w:cs="Times New Roman"/>
          <w:sz w:val="28"/>
          <w:szCs w:val="28"/>
        </w:rPr>
        <w:t>о получении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ею 2 банок пива в </w:t>
      </w:r>
      <w:r>
        <w:rPr>
          <w:rFonts w:ascii="Times New Roman" w:eastAsia="Times New Roman" w:hAnsi="Times New Roman" w:cs="Times New Roman"/>
          <w:sz w:val="28"/>
          <w:szCs w:val="28"/>
        </w:rPr>
        <w:t>жб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упаковке </w:t>
      </w:r>
      <w:r>
        <w:rPr>
          <w:rFonts w:ascii="Times New Roman" w:eastAsia="Times New Roman" w:hAnsi="Times New Roman" w:cs="Times New Roman"/>
          <w:sz w:val="28"/>
          <w:szCs w:val="28"/>
        </w:rPr>
        <w:t>марк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Kozel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</w:rPr>
        <w:t>объемом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0,45 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от сотрудника </w:t>
      </w:r>
      <w:r>
        <w:rPr>
          <w:rFonts w:ascii="Times New Roman" w:eastAsia="Times New Roman" w:hAnsi="Times New Roman" w:cs="Times New Roman"/>
          <w:sz w:val="28"/>
          <w:szCs w:val="28"/>
        </w:rPr>
        <w:t>ОМВД России по г. Нефтеюганску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- копией кассового чека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13.08.2026 на сумму 304 руб.; 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договора аренды </w:t>
      </w:r>
      <w:r>
        <w:rPr>
          <w:rFonts w:ascii="Times New Roman" w:eastAsia="Times New Roman" w:hAnsi="Times New Roman" w:cs="Times New Roman"/>
          <w:sz w:val="28"/>
          <w:szCs w:val="28"/>
        </w:rPr>
        <w:t>№ 01-20-А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12.01.2026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трудового договора № 3 от </w:t>
      </w:r>
      <w:r>
        <w:rPr>
          <w:rFonts w:ascii="Times New Roman" w:eastAsia="Times New Roman" w:hAnsi="Times New Roman" w:cs="Times New Roman"/>
          <w:sz w:val="28"/>
          <w:szCs w:val="28"/>
        </w:rPr>
        <w:t>13.07.2026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>на лицо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учетам СООП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Имеющиеся в материалах дела доказательства непротиворечивы,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 статьи 26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22.11.1995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в области производства и оборота этилового спирта, алкогольной и спиртосодержащей продукции запрещается в том числе розничная продажа алкогольной продукции с нарушением требований статьи 16 настоящего Федерального закона.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подп. 11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2 ст.16 Федерального закона от 22 ноября 1995 г. N 171-ФЗ "О государственном регулировании производства и оборота этилового </w:t>
      </w:r>
      <w:r>
        <w:rPr>
          <w:rFonts w:ascii="Times New Roman" w:eastAsia="Times New Roman" w:hAnsi="Times New Roman" w:cs="Times New Roman"/>
          <w:sz w:val="28"/>
          <w:szCs w:val="28"/>
        </w:rPr>
        <w:t>спирта, алкогольной и спиртосодержащей продукции и об ограничении потребления (распития) алкогольной продукции" розничная продажа алкогольной продукции и розничная продажа алкогольной продукции при оказании услуг общественного питания, за исключением случаев, указанных в пунктах 3 и 6 н</w:t>
      </w:r>
      <w:r>
        <w:rPr>
          <w:rFonts w:ascii="Times New Roman" w:eastAsia="Times New Roman" w:hAnsi="Times New Roman" w:cs="Times New Roman"/>
          <w:sz w:val="28"/>
          <w:szCs w:val="28"/>
        </w:rPr>
        <w:t>астоящей статьи, не допускаются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несовершеннолетним. В случае возникновения у лица, непосредственно осуществляющего отпуск алкогольной продукции (продавца), сомнения в достижении покупателем совершеннолетия продавец вправе потребовать у этого покупателя документ, позволяющий установить возраст этого покупателя. Перечень соответствующих документов устанавливается уполномоченным Правительством Российской Федерации федеральным органом исполнительной власти.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Мавлоновой М.М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ч. 2.1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14.16 Кодекса Российской Федерации об административных правонарушениях как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розничная продажа несовершеннолетнему алкогольной продукции, если это действие не содержит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судья учитывает характер совершенного правонарушения,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Мавлоновой М.М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имущественное положение.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находит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Оснований для прекращения производства по делу не имеется.</w:t>
      </w:r>
    </w:p>
    <w:p>
      <w:pPr>
        <w:widowControl w:val="0"/>
        <w:tabs>
          <w:tab w:val="left" w:pos="567"/>
        </w:tabs>
        <w:spacing w:before="0" w:after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руководствуясь ст.ст. 29.9, 29.10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</w:p>
    <w:p>
      <w:pPr>
        <w:widowControl w:val="0"/>
        <w:spacing w:before="0" w:after="0"/>
        <w:ind w:firstLine="360"/>
        <w:jc w:val="both"/>
        <w:rPr>
          <w:sz w:val="10"/>
          <w:szCs w:val="10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</w:p>
    <w:p>
      <w:pPr>
        <w:spacing w:before="0" w:after="0"/>
        <w:rPr>
          <w:sz w:val="12"/>
          <w:szCs w:val="12"/>
        </w:rPr>
      </w:pP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Мавлонов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Мохтобхон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Мирумаровн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14.16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тридцать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 ОКЦ № 8 УГУ Банка России//УФК по Ханты-Мансийскому автономному округу – Югре г. Ханты-Мансийск БИК 007162163 к/с 40102810245370000007, КБК 72011601333010000140,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0412365400395007572614114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шестидесяти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предусмотрена административная ответственность в </w:t>
      </w:r>
      <w:r>
        <w:rPr>
          <w:rFonts w:ascii="Times New Roman" w:eastAsia="Times New Roman" w:hAnsi="Times New Roman" w:cs="Times New Roman"/>
          <w:sz w:val="28"/>
          <w:szCs w:val="28"/>
        </w:rPr>
        <w:t>соответствии со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tabs>
          <w:tab w:val="left" w:pos="6510"/>
        </w:tabs>
        <w:spacing w:before="0" w:after="0"/>
        <w:ind w:left="1560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Р.В.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</w:pPr>
    </w:p>
    <w:p>
      <w:pPr>
        <w:spacing w:before="0" w:after="0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52rplc-5">
    <w:name w:val="cat-ExternalSystemDefined grp-52 rplc-5"/>
    <w:basedOn w:val="DefaultParagraphFont"/>
  </w:style>
  <w:style w:type="character" w:customStyle="1" w:styleId="cat-PassportDatagrp-40rplc-6">
    <w:name w:val="cat-PassportData grp-40 rplc-6"/>
    <w:basedOn w:val="DefaultParagraphFont"/>
  </w:style>
  <w:style w:type="character" w:customStyle="1" w:styleId="cat-UserDefinedgrp-54rplc-7">
    <w:name w:val="cat-UserDefined grp-54 rplc-7"/>
    <w:basedOn w:val="DefaultParagraphFont"/>
  </w:style>
  <w:style w:type="character" w:customStyle="1" w:styleId="cat-UserDefinedgrp-55rplc-10">
    <w:name w:val="cat-UserDefined grp-55 rplc-10"/>
    <w:basedOn w:val="DefaultParagraphFont"/>
  </w:style>
  <w:style w:type="character" w:customStyle="1" w:styleId="cat-PassportDatagrp-41rplc-12">
    <w:name w:val="cat-PassportData grp-41 rplc-12"/>
    <w:basedOn w:val="DefaultParagraphFont"/>
  </w:style>
  <w:style w:type="character" w:customStyle="1" w:styleId="cat-ExternalSystemDefinedgrp-50rplc-13">
    <w:name w:val="cat-ExternalSystemDefined grp-50 rplc-13"/>
    <w:basedOn w:val="DefaultParagraphFont"/>
  </w:style>
  <w:style w:type="character" w:customStyle="1" w:styleId="cat-ExternalSystemDefinedgrp-53rplc-14">
    <w:name w:val="cat-ExternalSystemDefined grp-53 rplc-14"/>
    <w:basedOn w:val="DefaultParagraphFont"/>
  </w:style>
  <w:style w:type="character" w:customStyle="1" w:styleId="cat-UserDefinedgrp-56rplc-15">
    <w:name w:val="cat-UserDefined grp-56 rplc-15"/>
    <w:basedOn w:val="DefaultParagraphFont"/>
  </w:style>
  <w:style w:type="character" w:customStyle="1" w:styleId="cat-ExternalSystemDefinedgrp-51rplc-19">
    <w:name w:val="cat-ExternalSystemDefined grp-51 rplc-19"/>
    <w:basedOn w:val="DefaultParagraphFont"/>
  </w:style>
  <w:style w:type="character" w:customStyle="1" w:styleId="cat-UserDefinedgrp-57rplc-26">
    <w:name w:val="cat-UserDefined grp-57 rplc-26"/>
    <w:basedOn w:val="DefaultParagraphFont"/>
  </w:style>
  <w:style w:type="character" w:customStyle="1" w:styleId="cat-PassportDatagrp-42rplc-28">
    <w:name w:val="cat-PassportData grp-42 rplc-28"/>
    <w:basedOn w:val="DefaultParagraphFont"/>
  </w:style>
  <w:style w:type="character" w:customStyle="1" w:styleId="cat-UserDefinedgrp-58rplc-35">
    <w:name w:val="cat-UserDefined grp-58 rplc-35"/>
    <w:basedOn w:val="DefaultParagraphFont"/>
  </w:style>
  <w:style w:type="character" w:customStyle="1" w:styleId="cat-UserDefinedgrp-57rplc-41">
    <w:name w:val="cat-UserDefined grp-57 rplc-41"/>
    <w:basedOn w:val="DefaultParagraphFont"/>
  </w:style>
  <w:style w:type="character" w:customStyle="1" w:styleId="cat-PassportDatagrp-42rplc-43">
    <w:name w:val="cat-PassportData grp-42 rplc-43"/>
    <w:basedOn w:val="DefaultParagraphFont"/>
  </w:style>
  <w:style w:type="character" w:customStyle="1" w:styleId="cat-UserDefinedgrp-59rplc-54">
    <w:name w:val="cat-UserDefined grp-59 rplc-54"/>
    <w:basedOn w:val="DefaultParagraphFont"/>
  </w:style>
  <w:style w:type="character" w:customStyle="1" w:styleId="cat-UserDefinedgrp-60rplc-65">
    <w:name w:val="cat-UserDefined grp-60 rplc-65"/>
    <w:basedOn w:val="DefaultParagraphFont"/>
  </w:style>
  <w:style w:type="character" w:customStyle="1" w:styleId="cat-UserDefinedgrp-57rplc-68">
    <w:name w:val="cat-UserDefined grp-57 rplc-68"/>
    <w:basedOn w:val="DefaultParagraphFont"/>
  </w:style>
  <w:style w:type="character" w:customStyle="1" w:styleId="cat-PassportDatagrp-42rplc-70">
    <w:name w:val="cat-PassportData grp-42 rplc-70"/>
    <w:basedOn w:val="DefaultParagraphFont"/>
  </w:style>
  <w:style w:type="character" w:customStyle="1" w:styleId="cat-UserDefinedgrp-59rplc-80">
    <w:name w:val="cat-UserDefined grp-59 rplc-80"/>
    <w:basedOn w:val="DefaultParagraphFont"/>
  </w:style>
  <w:style w:type="character" w:customStyle="1" w:styleId="cat-UserDefinedgrp-61rplc-109">
    <w:name w:val="cat-UserDefined grp-61 rplc-109"/>
    <w:basedOn w:val="DefaultParagraphFont"/>
  </w:style>
  <w:style w:type="character" w:customStyle="1" w:styleId="cat-UserDefinedgrp-62rplc-112">
    <w:name w:val="cat-UserDefined grp-62 rplc-11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5489.261/" TargetMode="External" /><Relationship Id="rId5" Type="http://schemas.openxmlformats.org/officeDocument/2006/relationships/hyperlink" Target="garantf1://10008000.1511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